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drawing>
          <wp:inline distT="0" distB="0" distL="0" distR="0">
            <wp:extent cx="1143000" cy="866775"/>
            <wp:effectExtent t="0" r="0" b="0" l="0"/>
            <wp:docPr id="1" name="logo" descr="Manovikas logo" title="Manovik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b/>
          <w:bCs/>
          <w:color w:val="1E8C4A"/>
          <w:spacing w:val="20"/>
          <w:sz w:val="18"/>
          <w:szCs w:val="18"/>
        </w:rPr>
        <w:t xml:space="preserve">MANOVIKAS CHARITABLE SOCIETY  ·  MANOVIKAS INSTITUTE OF HIGHER EDUCATION</w:t>
      </w:r>
    </w:p>
    <w:p>
      <w:pPr>
        <w:spacing w:after="80" w:before="240"/>
        <w:jc w:val="center"/>
      </w:pPr>
      <w:r>
        <w:rPr>
          <w:color w:val="5A6478"/>
          <w:sz w:val="28"/>
          <w:szCs w:val="28"/>
        </w:rPr>
        <w:t xml:space="preserve">Event Report</w:t>
      </w:r>
    </w:p>
    <w:p>
      <w:pPr>
        <w:spacing w:after="80"/>
        <w:jc w:val="center"/>
      </w:pPr>
      <w:r>
        <w:rPr>
          <w:rFonts w:ascii="Georgia" w:cs="Georgia" w:eastAsia="Georgia" w:hAnsi="Georgia"/>
          <w:b/>
          <w:bCs/>
          <w:color w:val="1E2A5E"/>
          <w:sz w:val="56"/>
          <w:szCs w:val="56"/>
        </w:rPr>
        <w:t xml:space="preserve">World Mental Health Day 2026</w:t>
      </w:r>
    </w:p>
    <w:p>
      <w:pPr>
        <w:spacing w:after="60"/>
        <w:jc w:val="center"/>
      </w:pPr>
      <w:r>
        <w:rPr>
          <w:b/>
          <w:bCs/>
          <w:color w:val="1E8C4A"/>
          <w:sz w:val="30"/>
          <w:szCs w:val="30"/>
        </w:rPr>
        <w:t xml:space="preserve">Lived Experiences Heard: Real Voices, Real Change</w:t>
      </w:r>
    </w:p>
    <w:p>
      <w:pPr>
        <w:spacing w:after="280"/>
        <w:jc w:val="center"/>
      </w:pPr>
      <w:r>
        <w:rPr>
          <w:color w:val="1E8C4A"/>
          <w:sz w:val="28"/>
          <w:szCs w:val="28"/>
        </w:rPr>
        <w:t xml:space="preserve">सच्ची आवाज़ें, सच्चा बदलाव</w:t>
      </w:r>
    </w:p>
    <w:p>
      <w:pPr>
        <w:spacing w:after="280"/>
        <w:jc w:val="center"/>
      </w:pPr>
      <w:r>
        <w:drawing>
          <wp:inline distT="0" distB="0" distL="0" distR="0">
            <wp:extent cx="5334000" cy="3552825"/>
            <wp:effectExtent t="0" r="0" b="0" l="0"/>
            <wp:docPr id="1" name="cover" descr="Students, parents and D.Ed. trainees in the hall at Manovikas" title="The hall on World Mental Health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b/>
          <w:bCs/>
          <w:color w:val="1E2A5E"/>
          <w:sz w:val="24"/>
          <w:szCs w:val="24"/>
        </w:rPr>
        <w:t xml:space="preserve">Friday, 9 October 2026  ·  10:00 am – 12:30 pm</w:t>
      </w:r>
    </w:p>
    <w:p>
      <w:pPr>
        <w:spacing w:after="60"/>
        <w:jc w:val="center"/>
      </w:pPr>
      <w:r>
        <w:rPr>
          <w:color w:val="5A6478"/>
          <w:sz w:val="22"/>
          <w:szCs w:val="22"/>
        </w:rPr>
        <w:t xml:space="preserve">Manovikas Campus, 60-A Radhey Puri Extension 1, Delhi 110051</w:t>
      </w:r>
    </w:p>
    <w:p>
      <w:pPr>
        <w:spacing w:before="200"/>
        <w:jc w:val="center"/>
      </w:pPr>
      <w:r>
        <w:rPr>
          <w:color w:val="5A6478"/>
          <w:sz w:val="18"/>
          <w:szCs w:val="18"/>
        </w:rPr>
        <w:t xml:space="preserve">Record: Manovikas MIS · Events #5 · Public indicator MV_EVT_01</w:t>
      </w:r>
    </w:p>
    <w:p>
      <w:pPr>
        <w:pStyle w:val="Heading1"/>
      </w:pPr>
      <w:r>
        <w:t xml:space="preserve">1. Event at a glance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Event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World Mental Health Day 2026: a lived-experience listening session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Theme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Lived Experiences Heard: Real Voices, Real Change (सच्ची आवाज़ें, सच्चा बदलाव)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Date and time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Friday, 9 October 2026, 10:00 am – 12:30 pm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Venue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Manovikas Campus, 60-A Radhey Puri Extension 1, Swami Dayanand Marg, Delhi 110051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Organised by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Manovikas Charitable Society and Manovikas Institute of Higher Education (MIHE)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Type and format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Awareness day; in person; participatory sharing session, display wall and poster gallery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Participants (approx.)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</w:rPr>
              <w:t xml:space="preserve">About 160 in total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90"/>
            </w:pPr>
            <w:r>
              <w:t xml:space="preserve">Students with intellectual and developmental disabilities (IDD): 100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90"/>
            </w:pPr>
            <w:r>
              <w:t xml:space="preserve">Parents and family members: 10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 w:line="290"/>
            </w:pPr>
            <w:r>
              <w:t xml:space="preserve">D.Ed. Special Education (IDD) trainees: 50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Special guest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Mrs. Anita Dalal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Access and inclusion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Sharing in Hindi and English; each person spoke in their own way and at their own pace; visual displays (My Voice Wall) for those who prefer not to speak</w:t>
            </w:r>
          </w:p>
        </w:tc>
      </w:tr>
      <w:tr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EEF3F0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1E2A5E"/>
              </w:rPr>
              <w:t xml:space="preserve">Linked goals</w:t>
            </w:r>
          </w:p>
        </w:tc>
        <w:tc>
          <w:tcPr>
            <w:tcW w:type="dxa" w:w="63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UN SDG 3 (Good health and well-being), SDG 4 (Quality education), SDG 10 (Reduced inequalities)</w:t>
            </w:r>
          </w:p>
        </w:tc>
      </w:tr>
    </w:tbl>
    <w:p>
      <w:pPr>
        <w:pStyle w:val="Heading1"/>
      </w:pPr>
      <w:r>
        <w:t xml:space="preserve">2. About the day</w:t>
      </w:r>
    </w:p>
    <w:p>
      <w:pPr>
        <w:spacing w:after="120" w:line="300"/>
      </w:pPr>
      <w:r>
        <w:t xml:space="preserve">World Mental Health Day is observed every year on 10 October. Manovikas marked it a day early, on Friday 9 October 2026, with a simple idea: this year we would not speak about people with intellectual and developmental disabilities; we would listen to them. Students, parents, and teachers-in-training were invited to share their routines, growth, hopes, and the support that helps them feel well.</w:t>
      </w:r>
    </w:p>
    <w:p>
      <w:pPr>
        <w:pStyle w:val="Heading2"/>
      </w:pPr>
      <w:r>
        <w:t xml:space="preserve">Objectives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Give students with IDD and their families a safe, respectful space to share their own experiences.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Help trainee special educators practise listening, a core skill for inclusive classrooms.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Raise awareness that mental well-being depends on family understanding, social support and opportunities to learn and work.</w:t>
      </w:r>
    </w:p>
    <w:p>
      <w:pPr>
        <w:pStyle w:val="Heading1"/>
      </w:pPr>
      <w:r>
        <w:t xml:space="preserve">3. Programme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rPr>
          <w:tblHeader/>
        </w:trP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Segment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What happened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Opening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Introduction of the theme, Real Voices, Real Change, with a short prayer for well-being shown on screen.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Student Voices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Students came forward one by one to share their daily routines, independence, studies, sport, hobbies, and job hopes.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Parent Circle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Parents shared their experience of raising their children, giving time, and finding support.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My Voice Wall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 display of feelings, drawings and messages titled "Every Voice Matters, Every Mind Matters".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Poster gallery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Mental health awareness posters made by D.Ed. Special Education (IDD) trainees.</w:t>
            </w:r>
          </w:p>
        </w:tc>
      </w:tr>
      <w:tr>
        <w:tc>
          <w:tcPr>
            <w:tcW w:type="dxa" w:w="2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Guest address</w:t>
            </w:r>
          </w:p>
        </w:tc>
        <w:tc>
          <w:tcPr>
            <w:tcW w:type="dxa" w:w="6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Mrs Anita Dalal shared her experience, met the students and appreciated the work of teachers and mentors.</w:t>
            </w:r>
          </w:p>
        </w:tc>
      </w:tr>
    </w:tbl>
    <w:p>
      <w:pPr>
        <w:pStyle w:val="Heading1"/>
      </w:pPr>
      <w:r>
        <w:t xml:space="preserve">4. What we heard</w:t>
      </w:r>
    </w:p>
    <w:p>
      <w:pPr>
        <w:spacing w:after="120" w:line="300"/>
      </w:pPr>
      <w:r>
        <w:t xml:space="preserve">The statements below are summarised from the session notes. They are grouped by theme.</w:t>
      </w:r>
    </w:p>
    <w:p>
      <w:pPr>
        <w:pStyle w:val="Heading2"/>
      </w:pPr>
      <w:r>
        <w:t xml:space="preserve">Daily routines, personal growth and independence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Shivanshu </w:t>
      </w:r>
      <w:r>
        <w:t xml:space="preserve">is happy to stay with his parents and keep a daily routine. He spoke warmly of Kandpal Bhaiya and of listening to his parents.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Chetna </w:t>
      </w:r>
      <w:r>
        <w:t xml:space="preserve">described becoming independent: she does her own hair, looks after her clothes and manages her personal tasks. She thanked her teachers for their support.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Kaka </w:t>
      </w:r>
      <w:r>
        <w:t xml:space="preserve">said he started from zero and has learned a lot. He manages his own tasks, plays football, enjoys his favourite singer and hopes to become an Army officer to serve others.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Deepika </w:t>
      </w:r>
      <w:r>
        <w:t xml:space="preserve">is independent and handles household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Puneet Ji </w:t>
      </w:r>
      <w:r>
        <w:t xml:space="preserve">said time passes well when he is with the group, rather than at home, and that he helps his mother.</w:t>
      </w:r>
    </w:p>
    <w:p>
      <w:pPr>
        <w:pStyle w:val="Heading2"/>
      </w:pPr>
      <w:r>
        <w:t xml:space="preserve">Aspirations, skills and hobbies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Ujjwal </w:t>
      </w:r>
      <w:r>
        <w:t xml:space="preserve">is in the final year of his degree, enjoys social media, and aims for a government job. He said his teachers helped him overcome challenges.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Nikhil </w:t>
      </w:r>
      <w:r>
        <w:t xml:space="preserve">wants to get a job ("job karna chahta hoon").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Gagandeep </w:t>
      </w:r>
      <w:r>
        <w:t xml:space="preserve">is pursuing a beautician course.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Krishna Rajak </w:t>
      </w:r>
      <w:r>
        <w:t xml:space="preserve">loves playing outside, studying, cycling, and ice cream, and he spoke about his best friend, Kaka, and about sometimes feeling shy.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Raghav </w:t>
      </w:r>
      <w:r>
        <w:t xml:space="preserve">shared his journey as an athlete.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Anu Verma and Vani </w:t>
      </w:r>
      <w:r>
        <w:t xml:space="preserve">enjoy watching TV, travelling and spending time with "Dada".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Anant Bansal </w:t>
      </w:r>
      <w:r>
        <w:t xml:space="preserve">sang a song and spoke about his love of music.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Abhishek </w:t>
      </w:r>
      <w:r>
        <w:t xml:space="preserve">enjoys food and dancing, shared his trip to Rajasthan and spoke of his trust in Kallu Sir.</w:t>
      </w:r>
    </w:p>
    <w:p>
      <w:pPr>
        <w:pStyle w:val="Heading2"/>
      </w:pPr>
      <w:r>
        <w:t xml:space="preserve">Personal journeys and overcoming challenges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Sikkaji </w:t>
      </w:r>
      <w:r>
        <w:t xml:space="preserve">traced his journey from 27 July 2013. He loves chess and cricket, is content with his work at the post office and considers everyone a friend.</w:t>
      </w:r>
    </w:p>
    <w:p>
      <w:pPr>
        <w:pBdr>
          <w:left w:val="single" w:color="1E8C4A" w:sz="24" w:space="12"/>
        </w:pBdr>
        <w:shd w:fill="EEF3F0" w:color="auto" w:val="clear"/>
        <w:spacing w:after="160" w:before="120" w:line="300"/>
        <w:ind w:left="360" w:right="360"/>
      </w:pPr>
      <w:r>
        <w:rPr>
          <w:i/>
          <w:iCs/>
          <w:color w:val="1E2A5E"/>
          <w:sz w:val="26"/>
          <w:szCs w:val="26"/>
        </w:rPr>
        <w:t xml:space="preserve">"Koshish nahi chhodi." (I never stopped trying.)</w:t>
      </w:r>
      <w:r>
        <w:rPr>
          <w:color w:val="5A6478"/>
          <w:sz w:val="20"/>
          <w:szCs w:val="20"/>
        </w:rPr>
        <w:t xml:space="preserve">  — Sikkaji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Kandpal </w:t>
      </w:r>
      <w:r>
        <w:t xml:space="preserve">spoke about the food he enjoys, his love of dance, and getting his work done.</w:t>
      </w:r>
    </w:p>
    <w:p>
      <w:pPr>
        <w:pStyle w:val="Heading2"/>
      </w:pPr>
      <w:r>
        <w:t xml:space="preserve">Family and community support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Viraj's mother </w:t>
      </w:r>
      <w:r>
        <w:t xml:space="preserve">spoke about raising her child, the importance of giving time, and overcoming difficulties in her own way.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Afsa </w:t>
      </w:r>
      <w:r>
        <w:t xml:space="preserve">raised concerns about community involvement and the need for social boundaries and social support.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Deepika </w:t>
      </w:r>
      <w:r>
        <w:t xml:space="preserve">recalled not being accepted at first by regular or special schools, and finding support by sharing with her teachers.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Sambhav </w:t>
      </w:r>
      <w:r>
        <w:t xml:space="preserve">gave the message that stayed with everyone:</w:t>
      </w:r>
    </w:p>
    <w:p>
      <w:pPr>
        <w:pBdr>
          <w:left w:val="single" w:color="1E8C4A" w:sz="24" w:space="12"/>
        </w:pBdr>
        <w:shd w:fill="EEF3F0" w:color="auto" w:val="clear"/>
        <w:spacing w:after="160" w:before="120" w:line="300"/>
        <w:ind w:left="360" w:right="360"/>
      </w:pPr>
      <w:r>
        <w:rPr>
          <w:i/>
          <w:iCs/>
          <w:color w:val="1E2A5E"/>
          <w:sz w:val="26"/>
          <w:szCs w:val="26"/>
        </w:rPr>
        <w:t xml:space="preserve">"Parivar ko bhi bachchon ko samajhna chahiye." (Families must understand their children too.)</w:t>
      </w:r>
      <w:r>
        <w:rPr>
          <w:color w:val="5A6478"/>
          <w:sz w:val="20"/>
          <w:szCs w:val="20"/>
        </w:rPr>
        <w:t xml:space="preserve">  — Sambhav</w:t>
      </w:r>
    </w:p>
    <w:p>
      <w:pPr>
        <w:spacing w:after="120" w:line="300"/>
      </w:pPr>
      <w:r>
        <w:rPr>
          <w:b/>
          <w:bCs/>
        </w:rPr>
        <w:t xml:space="preserve">Special guest. </w:t>
      </w:r>
      <w:r>
        <w:t xml:space="preserve">Mrs. Anita Dalal shared her experience and said Manovikas is doing remarkable work. She appreciated the dedication of the teachers and mentors, met the students and blessed them.</w:t>
      </w:r>
    </w:p>
    <w:p>
      <w:pPr>
        <w:pStyle w:val="Heading1"/>
      </w:pPr>
      <w:r>
        <w:t xml:space="preserve">5. Outcomes and learning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Voice and agency. </w:t>
      </w:r>
      <w:r>
        <w:t xml:space="preserve">Students with IDD spoke for themselves in front of about 160 people about their routines, skills and goals, including degrees, government jobs, the Army, sport and paid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Independence as well-being. </w:t>
      </w:r>
      <w:r>
        <w:t xml:space="preserve">Personal care, household work and daily routines came up again and again as sources of pride and confidence.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Family understanding. </w:t>
      </w:r>
      <w:r>
        <w:t xml:space="preserve">Students and parents both named family understanding and time as the most important support, summed up in Sambhav's message.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Barriers remain. </w:t>
      </w:r>
      <w:r>
        <w:t xml:space="preserve">Families described early school refusal and gaps in community support, showing why inclusion and advocacy work must continue.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b/>
          <w:bCs/>
        </w:rPr>
        <w:t xml:space="preserve">Educator practice. </w:t>
      </w:r>
      <w:r>
        <w:t xml:space="preserve">Fifty D.Ed. trainees practised active listening and produced an awareness poster gallery, building skills they will take into classrooms.</w:t>
      </w:r>
    </w:p>
    <w:p>
      <w:pPr>
        <w:spacing w:after="120" w:line="300"/>
      </w:pPr>
      <w:r>
        <w:rPr>
          <w:b/>
          <w:bCs/>
        </w:rPr>
        <w:t xml:space="preserve">Conclusion. </w:t>
      </w:r>
      <w:r>
        <w:t xml:space="preserve">The programme showed the vital role of family support, empathy, skill development and community integration in mental well-being and independence for persons with IDD.</w:t>
      </w:r>
    </w:p>
    <w:p>
      <w:pPr>
        <w:pStyle w:val="Heading2"/>
      </w:pPr>
      <w:r>
        <w:t xml:space="preserve">Recommended follow-up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Run a short listening circle for families each term, using the format from this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Keep the My Voice Wall as a standing display and refresh it each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Share the Tele-MANAS helpline (14416, free, 24 hours) in parent groups and on notice boards.</w:t>
      </w:r>
    </w:p>
    <w:p>
      <w:pPr>
        <w:pStyle w:val="Heading1"/>
      </w:pPr>
      <w:r>
        <w:t xml:space="preserve">6. Reach and communication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4426"/>
        <w:gridCol w:w="2700"/>
      </w:tblGrid>
      <w:tr>
        <w:trPr>
          <w:tblHeader/>
        </w:trP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Channel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What was done</w:t>
            </w:r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Result</w:t>
            </w:r>
          </w:p>
        </w:tc>
      </w:tr>
      <w:t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WhatsApp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Invitation sent from the official business number using the approved event template</w:t>
            </w:r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723 sent, 704 delivered (97%), 494 read</w:t>
            </w:r>
          </w:p>
        </w:tc>
      </w:tr>
      <w:t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Email newsletter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Invitation campaign sent on 5 October 2026</w:t>
            </w:r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About 18,300 recipients</w:t>
            </w:r>
          </w:p>
        </w:tc>
      </w:tr>
      <w:t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Website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20"/>
            </w:pPr>
            <w:r>
              <w:t xml:space="preserve">Event page with invitation, then a "What happened" recap and event record: </w:t>
            </w:r>
          </w:p>
          <w:p>
            <w:pPr>
              <w:spacing w:after="0"/>
            </w:pPr>
            <w:hyperlink w:history="1" r:id="rId8dneaj-jyxuzl6vali7qx">
              <w:r>
                <w:rPr>
                  <w:rStyle w:val="Hyperlink"/>
                </w:rPr>
                <w:t xml:space="preserve">site.manovikasfamily.org/wmhd-2026</w:t>
              </w:r>
            </w:hyperlink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Live</w:t>
            </w:r>
          </w:p>
        </w:tc>
      </w:tr>
      <w:t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Instagram and Facebook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Three posts from the Manovikas pages: a real-voice quote (10 Oct), the My Voice Wall and poster gallery (11 Oct), and a thank-you photo carousel (12 Oct)</w:t>
            </w:r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Published 10 Oct; 11 and 12 Oct scheduled</w:t>
            </w:r>
          </w:p>
        </w:tc>
      </w:tr>
      <w:tr>
        <w:tc>
          <w:tcPr>
            <w:tcW w:type="dxa" w:w="19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Public KPI</w:t>
            </w:r>
          </w:p>
        </w:tc>
        <w:tc>
          <w:tcPr>
            <w:tcW w:type="dxa" w:w="4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Attendance added to the indicator "People who took part in Manovikas events this year", shown on the home and impact pages</w:t>
            </w:r>
          </w:p>
        </w:tc>
        <w:tc>
          <w:tcPr>
            <w:tcW w:type="dxa" w:w="2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160 as of 9 Oct 2026</w:t>
            </w:r>
          </w:p>
        </w:tc>
      </w:tr>
    </w:tbl>
    <w:p>
      <w:pPr>
        <w:pStyle w:val="Heading1"/>
      </w:pPr>
      <w:r>
        <w:t xml:space="preserve">7. Alignment with frameworks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Framework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How this event contributes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UN SDG 3 · Good health and well-being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Mental health awareness; promoting help-seeking and the Tele-MANAS helpline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UN SDG 4 · Quality education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Inclusive learning for students with IDD; practical training for trainee special educators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UN SDG 10 · Reduced inequalities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Persons with IDD heard as experts on their own lives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UN CRPD, Articles 8 and 24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Awareness-raising and inclusive education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RPwD Act 2016 (India)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Participation, dignity and community inclusion of persons with disabilities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NEP 2020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Inclusive and equitable education; teacher preparation for inclusion</w:t>
            </w:r>
          </w:p>
        </w:tc>
      </w:tr>
    </w:tbl>
    <w:p>
      <w:pPr>
        <w:pStyle w:val="Heading1"/>
      </w:pPr>
      <w:r>
        <w:t xml:space="preserve">8. Photo documentation</w:t>
      </w:r>
    </w:p>
    <w:p>
      <w:pPr>
        <w:spacing w:after="120" w:line="300"/>
      </w:pPr>
      <w:r>
        <w:t xml:space="preserve">A selection from 66 photographs taken on the day. The full album is linked in section 9.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89" descr="Opening: the theme on screen" title="Opening: the theme on sc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Opening: the theme on screen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75" descr="The hall: students, parents and D.Ed. trainees" title="The hall: students, parents and D.Ed. traine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The hall: students, parents and D.Ed. trainees</w:t>
            </w:r>
          </w:p>
        </w:tc>
      </w:tr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27" descr="Student Voices: a student shares his story" title="Student Voices: a student shares his sto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Student Voices: a student shares his story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524000"/>
                  <wp:effectExtent t="0" r="0" b="0" l="0"/>
                  <wp:docPr id="1" name="0731" descr="A young student speaks to the group" title="A young student speaks to the gro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A young student speaks to the group</w:t>
            </w:r>
          </w:p>
        </w:tc>
      </w:tr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1714500" cy="2571750"/>
                  <wp:effectExtent t="0" r="0" b="0" l="0"/>
                  <wp:docPr id="1" name="0636" descr="Speaking with confidence" title="Speaking wit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Speaking with confidence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1714500" cy="2571750"/>
                  <wp:effectExtent t="0" r="0" b="0" l="0"/>
                  <wp:docPr id="1" name="0638" descr="A message of care" title="A message of c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A message of care</w:t>
            </w:r>
          </w:p>
        </w:tc>
      </w:tr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88" descr="The facilitator guides the listening session" title="The facilitator guides the listening se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The facilitator guides the listening session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524000"/>
                  <wp:effectExtent t="0" r="0" b="0" l="0"/>
                  <wp:docPr id="1" name="0704" descr="Parent Circle: mothers share their experience" title="Parent Circle: mothers share their exper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Parent Circle: mothers share their experience</w:t>
            </w:r>
          </w:p>
        </w:tc>
      </w:tr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98" descr="Parents and guests listen" title="Parents and guests lis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Parents and guests listen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658" descr="The My Voice Wall" title="The My Voice W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The My Voice Wall</w:t>
            </w:r>
          </w:p>
        </w:tc>
      </w:tr>
      <w:tr>
        <w:trPr>
          <w:cantSplit/>
        </w:trP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751" descr="D.Ed. trainees with their poster gallery" title="D.Ed. trainees with their poster gal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D.Ed. trainees with their poster gallery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60"/>
            </w:tcMar>
          </w:tcPr>
          <w:p>
            <w:pPr>
              <w:spacing w:after="60"/>
              <w:jc w:val="center"/>
            </w:pPr>
            <w:r>
              <w:drawing>
                <wp:inline distT="0" distB="0" distL="0" distR="0">
                  <wp:extent cx="2714625" cy="1809750"/>
                  <wp:effectExtent t="0" r="0" b="0" l="0"/>
                  <wp:docPr id="1" name="0756" descr="Mental health awareness posters by D.Ed. trainees" title="Mental health awareness posters by D.Ed. traine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line="260"/>
              <w:jc w:val="center"/>
            </w:pPr>
            <w:r>
              <w:rPr>
                <w:i/>
                <w:iCs/>
                <w:color w:val="5A6478"/>
                <w:sz w:val="18"/>
                <w:szCs w:val="18"/>
              </w:rPr>
              <w:t xml:space="preserve">Mental health awareness posters by D.Ed. trainees</w:t>
            </w:r>
          </w:p>
        </w:tc>
      </w:tr>
    </w:tbl>
    <w:p>
      <w:pPr>
        <w:pStyle w:val="Heading1"/>
      </w:pPr>
      <w:r>
        <w:t xml:space="preserve">9. Links and resources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Resource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Link</w:t>
            </w:r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Download this report (PDF)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2ptevmj0dfkv7oxjutdrt">
              <w:r>
                <w:rPr>
                  <w:rStyle w:val="Hyperlink"/>
                </w:rPr>
                <w:t xml:space="preserve">https://site.manovikasfamily.org/assets/wmhd2026/Manovikas_WMHD2026_Event_Report.pdf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Read this report online (Google Doc)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er5ryhgolnkppdwbejbdv">
              <w:r>
                <w:rPr>
                  <w:rStyle w:val="Hyperlink"/>
                </w:rPr>
                <w:t xml:space="preserve">Manovikas WMHD 2026 Event Report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Event page and recap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r60zm1-xhjwiozj66varo">
              <w:r>
                <w:rPr>
                  <w:rStyle w:val="Hyperlink"/>
                </w:rPr>
                <w:t xml:space="preserve">https://site.manovikasfamily.org/wmhd-2026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Impact dashboard (live figures)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rk18olwj1i_ztzx9hrlhg">
              <w:r>
                <w:rPr>
                  <w:rStyle w:val="Hyperlink"/>
                </w:rPr>
                <w:t xml:space="preserve">https://site.manovikasfamily.org/impact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Open data feed (KPIs, machine-readable)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yv3rmij7p1kpbah087bl-">
              <w:r>
                <w:rPr>
                  <w:rStyle w:val="Hyperlink"/>
                </w:rPr>
                <w:t xml:space="preserve">https://site.manovikasfamily.org/api/kpis.php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All Manovikas events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ic2l_uxlpwwlqi71emqvp">
              <w:r>
                <w:rPr>
                  <w:rStyle w:val="Hyperlink"/>
                </w:rPr>
                <w:t xml:space="preserve">https://site.manovikasfamily.org/events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Instagram: Manovikas Charitable Society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d6tq9oh3wb-78wfvhddzj">
              <w:r>
                <w:rPr>
                  <w:rStyle w:val="Hyperlink"/>
                </w:rPr>
                <w:t xml:space="preserve">https://www.instagram.com/manovikascharitable/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Facebook: Manovikas Family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71qe8u_bkhcu1i4mbcl9i">
              <w:r>
                <w:rPr>
                  <w:rStyle w:val="Hyperlink"/>
                </w:rPr>
                <w:t xml:space="preserve">https://www.facebook.com/manovikasfamilynetwork/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Photo album (full set)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aibu5dpw1havfwksadbrq">
              <w:r>
                <w:rPr>
                  <w:rStyle w:val="Hyperlink"/>
                </w:rPr>
                <w:t xml:space="preserve">https://photos.app.goo.gl/ehcVAjXpaWc1geyE7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Session notes (source for section 4)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zrci_dxo74g0mqutt9cvd">
              <w:r>
                <w:rPr>
                  <w:rStyle w:val="Hyperlink"/>
                </w:rPr>
                <w:t xml:space="preserve">Event Report: World Mental Health Day Program (Google Doc)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Manovikas Institute of Higher Education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0"/>
            </w:pPr>
            <w:hyperlink w:history="1" r:id="rIdorjkzsojkq8axzzxvxnwk">
              <w:r>
                <w:rPr>
                  <w:rStyle w:val="Hyperlink"/>
                </w:rPr>
                <w:t xml:space="preserve">https://mihe.ac.in</w:t>
              </w:r>
            </w:hyperlink>
          </w:p>
        </w:tc>
      </w:tr>
      <w:tr>
        <w:tc>
          <w:tcPr>
            <w:tcW w:type="dxa" w:w="34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Mental health helpline</w:t>
            </w:r>
          </w:p>
        </w:tc>
        <w:tc>
          <w:tcPr>
            <w:tcW w:type="dxa" w:w="56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Tele-MANAS 14416 (free, 24 hours, Government of India)</w:t>
            </w:r>
          </w:p>
        </w:tc>
      </w:tr>
    </w:tbl>
    <w:p>
      <w:pPr>
        <w:pStyle w:val="Heading1"/>
      </w:pPr>
      <w:r>
        <w:t xml:space="preserve">10. Data, consent and verification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Attendance figures are approximate head counts by group; no register was kept on the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No personal data is published. Figures on the website are aggregated.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Participant names and photographs are included for the official record. Before using this report in a public publication, confirm name and photo consent for each student shown, or remove names and use photos of the wall, posters and adults only.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Communication figures are taken from the WhatsApp Business Manager, the newsletter system and the website records.</w:t>
      </w:r>
    </w:p>
    <w:p>
      <w:pPr>
        <w:spacing w:after="120" w:before="240"/>
      </w:pPr>
      <w:r>
        <w:rPr>
          <w:b/>
          <w:bCs/>
          <w:color w:val="1E2A5E"/>
          <w:sz w:val="24"/>
          <w:szCs w:val="24"/>
        </w:rPr>
        <w:t xml:space="preserve">Sign-off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26"/>
        <w:gridCol w:w="2100"/>
        <w:gridCol w:w="1700"/>
      </w:tblGrid>
      <w:tr>
        <w:trPr>
          <w:tblHeader/>
        </w:trPr>
        <w:tc>
          <w:tcPr>
            <w:tcW w:type="dxa" w:w="18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Role</w:t>
            </w:r>
          </w:p>
        </w:tc>
        <w:tc>
          <w:tcPr>
            <w:tcW w:type="dxa" w:w="3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21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Signature</w:t>
            </w:r>
          </w:p>
        </w:tc>
        <w:tc>
          <w:tcPr>
            <w:tcW w:type="dxa" w:w="1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shd w:fill="1E2A5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c>
          <w:tcPr>
            <w:tcW w:type="dxa" w:w="18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Prepared by</w:t>
            </w:r>
          </w:p>
        </w:tc>
        <w:tc>
          <w:tcPr>
            <w:tcW w:type="dxa" w:w="3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  <w:tc>
          <w:tcPr>
            <w:tcW w:type="dxa" w:w="21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</w:tr>
      <w:tr>
        <w:tc>
          <w:tcPr>
            <w:tcW w:type="dxa" w:w="18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Reviewed by</w:t>
            </w:r>
          </w:p>
        </w:tc>
        <w:tc>
          <w:tcPr>
            <w:tcW w:type="dxa" w:w="3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  <w:tc>
          <w:tcPr>
            <w:tcW w:type="dxa" w:w="21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</w:tr>
      <w:tr>
        <w:tc>
          <w:tcPr>
            <w:tcW w:type="dxa" w:w="18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Approved by</w:t>
            </w:r>
          </w:p>
        </w:tc>
        <w:tc>
          <w:tcPr>
            <w:tcW w:type="dxa" w:w="3426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>Dr. Alok Kumar Bhuwan, Founder &amp; Managing Secretary</w:t>
            </w:r>
          </w:p>
        </w:tc>
        <w:tc>
          <w:tcPr>
            <w:tcW w:type="dxa" w:w="21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  <w:tc>
          <w:tcPr>
            <w:tcW w:type="dxa" w:w="1700"/>
            <w:tcBorders>
              <w:top w:val="single" w:color="C9D3DD" w:sz="4"/>
              <w:left w:val="single" w:color="C9D3DD" w:sz="4"/>
              <w:bottom w:val="single" w:color="C9D3DD" w:sz="4"/>
              <w:right w:val="single" w:color="C9D3DD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40" w:line="276"/>
            </w:pPr>
            <w: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440" w:right="1440" w:bottom="130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478"/>
        <w:sz w:val="17"/>
        <w:szCs w:val="17"/>
      </w:rPr>
      <w:t xml:space="preserve">Page </w:t>
    </w:r>
    <w:r>
      <w:rPr>
        <w:color w:val="5A6478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color w:val="5A6478"/>
        <w:sz w:val="17"/>
        <w:szCs w:val="17"/>
      </w:rPr>
      <w:t xml:space="preserve">  ·  site.manovikasfamily.org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D3DD" w:sz="4" w:space="4"/>
      </w:pBdr>
    </w:pPr>
    <w:r>
      <w:rPr>
        <w:color w:val="5A6478"/>
        <w:sz w:val="17"/>
        <w:szCs w:val="17"/>
      </w:rPr>
      <w:t xml:space="preserve">Manovikas  ·  World Mental Health Day 2026  ·  Event Report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831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ageBreakBefore/>
      <w:pBdr>
        <w:bottom w:val="single" w:color="1E8C4A" w:sz="6" w:space="4"/>
      </w:pBdr>
      <w:spacing w:after="160" w:before="360"/>
      <w:outlineLvl w:val="0"/>
    </w:pPr>
    <w:rPr>
      <w:rFonts w:ascii="Georgia" w:cs="Georgia" w:eastAsia="Georgia" w:hAnsi="Georgia"/>
      <w:b/>
      <w:bCs/>
      <w:color w:val="1E2A5E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b/>
      <w:bCs/>
      <w:color w:val="1E8C4A"/>
      <w:sz w:val="25"/>
      <w:szCs w:val="25"/>
    </w:rPr>
  </w:style>
  <w:style w:type="character" w:styleId="Hyperlink">
    <w:name w:val="Hyperlink"/>
    <w:basedOn w:val="DefaultParagraphFont"/>
    <w:uiPriority w:val="99"/>
    <w:unhideWhenUsed/>
    <w:rPr>
      <w:color w:val="2B5DA8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8dneaj-jyxuzl6vali7qx" Type="http://schemas.openxmlformats.org/officeDocument/2006/relationships/hyperlink" Target="https://site.manovikasfamily.org/wmhd-2026" TargetMode="External"/><Relationship Id="rId2ptevmj0dfkv7oxjutdrt" Type="http://schemas.openxmlformats.org/officeDocument/2006/relationships/hyperlink" Target="https://site.manovikasfamily.org/assets/wmhd2026/Manovikas_WMHD2026_Event_Report.pdf" TargetMode="External"/><Relationship Id="rIder5ryhgolnkppdwbejbdv" Type="http://schemas.openxmlformats.org/officeDocument/2006/relationships/hyperlink" Target="https://docs.google.com/document/d/17hWAnKXOvO677ouVaOtDNQHocfWIjwKjtf9Mj7N74KM/edit?usp=sharing" TargetMode="External"/><Relationship Id="rIdr60zm1-xhjwiozj66varo" Type="http://schemas.openxmlformats.org/officeDocument/2006/relationships/hyperlink" Target="https://site.manovikasfamily.org/wmhd-2026" TargetMode="External"/><Relationship Id="rIdrk18olwj1i_ztzx9hrlhg" Type="http://schemas.openxmlformats.org/officeDocument/2006/relationships/hyperlink" Target="https://site.manovikasfamily.org/impact" TargetMode="External"/><Relationship Id="rIdyv3rmij7p1kpbah087bl-" Type="http://schemas.openxmlformats.org/officeDocument/2006/relationships/hyperlink" Target="https://site.manovikasfamily.org/api/kpis.php" TargetMode="External"/><Relationship Id="rIdic2l_uxlpwwlqi71emqvp" Type="http://schemas.openxmlformats.org/officeDocument/2006/relationships/hyperlink" Target="https://site.manovikasfamily.org/events" TargetMode="External"/><Relationship Id="rIdd6tq9oh3wb-78wfvhddzj" Type="http://schemas.openxmlformats.org/officeDocument/2006/relationships/hyperlink" Target="https://www.instagram.com/manovikascharitable/" TargetMode="External"/><Relationship Id="rId71qe8u_bkhcu1i4mbcl9i" Type="http://schemas.openxmlformats.org/officeDocument/2006/relationships/hyperlink" Target="https://www.facebook.com/manovikasfamilynetwork/" TargetMode="External"/><Relationship Id="rIdaibu5dpw1havfwksadbrq" Type="http://schemas.openxmlformats.org/officeDocument/2006/relationships/hyperlink" Target="https://photos.app.goo.gl/ehcVAjXpaWc1geyE7" TargetMode="External"/><Relationship Id="rIdzrci_dxo74g0mqutt9cvd" Type="http://schemas.openxmlformats.org/officeDocument/2006/relationships/hyperlink" Target="https://docs.google.com/document/d/1daGZ0DToQDROfO7yjNY5-B3cB250TtIESjLFJYvQDdg/edit" TargetMode="External"/><Relationship Id="rIdorjkzsojkq8axzzxvxnwk" Type="http://schemas.openxmlformats.org/officeDocument/2006/relationships/hyperlink" Target="https://mihe.ac.in" TargetMode="External"/><Relationship Id="rId11" Type="http://schemas.openxmlformats.org/officeDocument/2006/relationships/image" Target="media/a9f76d552431d5dcb9a64dc8388c461ade6b58b9.png"/><Relationship Id="rId12" Type="http://schemas.openxmlformats.org/officeDocument/2006/relationships/image" Target="media/aaa2f7e4abfecbfb5d6a636b37f25ffdc654b82f.jpg"/><Relationship Id="rId13" Type="http://schemas.openxmlformats.org/officeDocument/2006/relationships/image" Target="media/37ad7359fb49d93f6daab5f0bb0d07f7e1b1eb1f.jpg"/><Relationship Id="rId14" Type="http://schemas.openxmlformats.org/officeDocument/2006/relationships/image" Target="media/7d304ff9487dfb23131144c4bfbfe319b5aedd51.jpg"/><Relationship Id="rId15" Type="http://schemas.openxmlformats.org/officeDocument/2006/relationships/image" Target="media/9a1d2aec285330b9053a53c8dae27f52b527d33d.jpg"/><Relationship Id="rId16" Type="http://schemas.openxmlformats.org/officeDocument/2006/relationships/image" Target="media/c83e5c90bc4f85700922365e78a8037a9d3df986.jpg"/><Relationship Id="rId17" Type="http://schemas.openxmlformats.org/officeDocument/2006/relationships/image" Target="media/54765fe3866e21e5ef4499c3cd7a2b2d2baa7f9f.jpg"/><Relationship Id="rId18" Type="http://schemas.openxmlformats.org/officeDocument/2006/relationships/image" Target="media/c0f54a452c0661cdc2a237a2758ccb84b1f95c14.jpg"/><Relationship Id="rId19" Type="http://schemas.openxmlformats.org/officeDocument/2006/relationships/image" Target="media/210e6d61c475dc81c32d247ce3f35f0cc413a49d.jpg"/><Relationship Id="rId20" Type="http://schemas.openxmlformats.org/officeDocument/2006/relationships/image" Target="media/c442f5f36ec569afb33f51d35a2ca23d9e3b2bbb.jpg"/><Relationship Id="rId21" Type="http://schemas.openxmlformats.org/officeDocument/2006/relationships/image" Target="media/6d8e68eb79d224e447ec9286a96da8cda4b01afb.jpg"/><Relationship Id="rId22" Type="http://schemas.openxmlformats.org/officeDocument/2006/relationships/image" Target="media/b92acf45915cee0d49718aa90e849c91799c2195.jpg"/><Relationship Id="rId23" Type="http://schemas.openxmlformats.org/officeDocument/2006/relationships/image" Target="media/8266936afbd66a58f2259ff37bfab576ce5e0d96.jp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Mental Health Day 2026 – Event Report</dc:title>
  <dc:creator>Manovikas Charitable Society</dc:creator>
  <dc:description>Event report: World Mental Health Day 2026 at Manovikas</dc:description>
  <cp:lastModifiedBy>Un-named</cp:lastModifiedBy>
  <cp:revision>1</cp:revision>
  <dcterms:created xsi:type="dcterms:W3CDTF">2026-10-10T13:56:01.823Z</dcterms:created>
  <dcterms:modified xsi:type="dcterms:W3CDTF">2026-10-10T13:56:01.824Z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